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349A" w14:textId="1FDEEE02" w:rsidR="00F204F8" w:rsidRDefault="00F204F8" w:rsidP="00460282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/>
          <w:b/>
          <w:color w:val="4A4A4A"/>
          <w:sz w:val="24"/>
          <w:szCs w:val="24"/>
        </w:rPr>
      </w:pPr>
      <w:r>
        <w:rPr>
          <w:noProof/>
        </w:rPr>
        <w:drawing>
          <wp:inline distT="0" distB="0" distL="0" distR="0" wp14:anchorId="198AEE52" wp14:editId="01E591EA">
            <wp:extent cx="2905125" cy="1204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3" cy="12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AC87" w14:textId="3AE8B69A" w:rsidR="00C205F8" w:rsidRPr="00C205F8" w:rsidRDefault="00C205F8" w:rsidP="00C205F8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/>
          <w:b/>
          <w:bCs/>
          <w:color w:val="00B0F0"/>
          <w:sz w:val="32"/>
          <w:szCs w:val="32"/>
        </w:rPr>
      </w:pPr>
      <w:r w:rsidRPr="00C205F8">
        <w:rPr>
          <w:rFonts w:ascii="Times New Roman" w:eastAsia="Times New Roman" w:hAnsi="Times New Roman"/>
          <w:b/>
          <w:bCs/>
          <w:color w:val="00B0F0"/>
          <w:sz w:val="32"/>
          <w:szCs w:val="32"/>
        </w:rPr>
        <w:t>Rider’s Guide</w:t>
      </w:r>
    </w:p>
    <w:p w14:paraId="1ED36783" w14:textId="51F609AD" w:rsidR="000E7F11" w:rsidRPr="0018087C" w:rsidRDefault="000E7F11" w:rsidP="00F204F8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4A4A4A"/>
          <w:sz w:val="24"/>
          <w:szCs w:val="24"/>
        </w:rPr>
      </w:pPr>
      <w:r w:rsidRPr="007C2C11">
        <w:rPr>
          <w:rFonts w:ascii="Times New Roman" w:eastAsia="Times New Roman" w:hAnsi="Times New Roman"/>
          <w:color w:val="4A4A4A"/>
          <w:sz w:val="24"/>
          <w:szCs w:val="24"/>
        </w:rPr>
        <w:t>Easy Breeze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 xml:space="preserve">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is a door-to-door service complementing fixed route bus service 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provided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on Hilton Head Island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 (</w:t>
      </w:r>
      <w:hyperlink r:id="rId6" w:history="1">
        <w:r w:rsidR="000A0572" w:rsidRPr="00753CCD">
          <w:rPr>
            <w:rStyle w:val="Hyperlink"/>
            <w:rFonts w:ascii="Times New Roman" w:eastAsia="Times New Roman" w:hAnsi="Times New Roman"/>
            <w:sz w:val="24"/>
            <w:szCs w:val="24"/>
          </w:rPr>
          <w:t>Route 505</w:t>
        </w:r>
      </w:hyperlink>
      <w:r w:rsidR="000A0572">
        <w:rPr>
          <w:rFonts w:ascii="Times New Roman" w:eastAsia="Times New Roman" w:hAnsi="Times New Roman"/>
          <w:color w:val="4A4A4A"/>
          <w:sz w:val="24"/>
          <w:szCs w:val="24"/>
        </w:rPr>
        <w:t>) and in the city limits of Walterboro (</w:t>
      </w:r>
      <w:hyperlink r:id="rId7" w:history="1">
        <w:r w:rsidR="000A0572" w:rsidRPr="00753CCD">
          <w:rPr>
            <w:rStyle w:val="Hyperlink"/>
            <w:rFonts w:ascii="Times New Roman" w:eastAsia="Times New Roman" w:hAnsi="Times New Roman"/>
            <w:sz w:val="24"/>
            <w:szCs w:val="24"/>
          </w:rPr>
          <w:t>Route 429</w:t>
        </w:r>
      </w:hyperlink>
      <w:r w:rsidR="000A0572">
        <w:rPr>
          <w:rFonts w:ascii="Times New Roman" w:eastAsia="Times New Roman" w:hAnsi="Times New Roman"/>
          <w:color w:val="4A4A4A"/>
          <w:sz w:val="24"/>
          <w:szCs w:val="24"/>
        </w:rPr>
        <w:t>)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. The service is available for persons with a temporary or permanent disability who meet the criteria established under the </w:t>
      </w:r>
      <w:hyperlink r:id="rId8" w:history="1">
        <w:r w:rsidRPr="0018087C">
          <w:rPr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>Americans with Disabilities Act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. Passengers must be certified to use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and  </w:t>
      </w:r>
      <w:hyperlink r:id="rId9" w:history="1">
        <w:r w:rsidRPr="0018087C">
          <w:rPr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 xml:space="preserve">applications can be </w:t>
        </w:r>
        <w:r w:rsidRPr="0018087C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</w:rPr>
          <w:t>downloaded here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, or can be mailed by request by calling (843) 757-</w:t>
      </w:r>
      <w:r w:rsidR="00EF1615">
        <w:rPr>
          <w:rFonts w:ascii="Times New Roman" w:eastAsia="Times New Roman" w:hAnsi="Times New Roman"/>
          <w:color w:val="4A4A4A"/>
          <w:sz w:val="24"/>
          <w:szCs w:val="24"/>
        </w:rPr>
        <w:t>5782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.</w:t>
      </w:r>
    </w:p>
    <w:p w14:paraId="74176C4C" w14:textId="77777777" w:rsidR="00314B4A" w:rsidRDefault="00314B4A" w:rsidP="007C2C11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</w:p>
    <w:p w14:paraId="08F02CE5" w14:textId="77E05485" w:rsidR="000E7F11" w:rsidRDefault="000E7F11" w:rsidP="007C2C11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Service Area </w:t>
      </w:r>
    </w:p>
    <w:p w14:paraId="0F89C269" w14:textId="77777777" w:rsidR="007C2C11" w:rsidRPr="007C2C11" w:rsidRDefault="007C2C11" w:rsidP="007C2C11">
      <w:pPr>
        <w:spacing w:after="0" w:line="210" w:lineRule="atLeast"/>
        <w:contextualSpacing/>
        <w:rPr>
          <w:rFonts w:ascii="Times New Roman" w:eastAsia="Times New Roman" w:hAnsi="Times New Roman"/>
          <w:b/>
          <w:color w:val="4A4A4A"/>
          <w:sz w:val="16"/>
          <w:szCs w:val="16"/>
        </w:rPr>
      </w:pPr>
    </w:p>
    <w:p w14:paraId="170644C1" w14:textId="5E03DDB9" w:rsidR="00314B4A" w:rsidRPr="000A0572" w:rsidRDefault="00F204F8" w:rsidP="007C2C11">
      <w:pPr>
        <w:spacing w:after="0" w:line="210" w:lineRule="atLeast"/>
        <w:contextualSpacing/>
        <w:rPr>
          <w:rFonts w:ascii="Times New Roman" w:eastAsia="Times New Roman" w:hAnsi="Times New Roman"/>
          <w:b/>
          <w:color w:val="4A4A4A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serves areas within Hilton Head Island 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(Route 505) </w:t>
      </w:r>
      <w:hyperlink r:id="rId10" w:history="1">
        <w:r w:rsidR="000A0572" w:rsidRPr="00753CCD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View Hilton Head Service Area and Hours here</w:t>
        </w:r>
      </w:hyperlink>
      <w:r w:rsidR="000A0572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, </w:t>
      </w:r>
      <w:r w:rsidR="000A0572" w:rsidRPr="000A0572">
        <w:rPr>
          <w:rFonts w:ascii="Times New Roman" w:eastAsia="Times New Roman" w:hAnsi="Times New Roman"/>
          <w:color w:val="4A4A4A"/>
          <w:sz w:val="24"/>
          <w:szCs w:val="24"/>
        </w:rPr>
        <w:t>and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 Walterboro Works (Route 429)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hyperlink r:id="rId11" w:history="1">
        <w:r w:rsidR="000E7F11" w:rsidRPr="00753CC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 xml:space="preserve">View </w:t>
        </w:r>
        <w:r w:rsidR="000A0572" w:rsidRPr="00753CC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Walterboro Service Area and Hours here.</w:t>
        </w:r>
      </w:hyperlink>
    </w:p>
    <w:p w14:paraId="1F206C41" w14:textId="77777777" w:rsidR="000A0572" w:rsidRDefault="000A0572" w:rsidP="000E7F1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bookmarkStart w:id="0" w:name="BT_Access_Application"/>
    </w:p>
    <w:p w14:paraId="458D1595" w14:textId="460A95C4" w:rsidR="000E7F11" w:rsidRPr="007C2C11" w:rsidRDefault="000E7F11" w:rsidP="000E7F1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How to Apply </w:t>
      </w:r>
      <w:bookmarkEnd w:id="0"/>
    </w:p>
    <w:p w14:paraId="25C319AE" w14:textId="77777777" w:rsidR="00314B4A" w:rsidRDefault="00314B4A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1513574E" w14:textId="4A52140D" w:rsidR="000A0572" w:rsidRPr="0018087C" w:rsidRDefault="000E7F11" w:rsidP="000A0572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To determine eligibility, applicants are required to complete an application. Please note there are two parts 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of the </w:t>
      </w:r>
      <w:r w:rsidR="000A0572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="000A0572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application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r w:rsidR="000A0572" w:rsidRPr="0018087C">
        <w:rPr>
          <w:rFonts w:ascii="Times New Roman" w:eastAsia="Times New Roman" w:hAnsi="Times New Roman"/>
          <w:color w:val="4A4A4A"/>
          <w:sz w:val="24"/>
          <w:szCs w:val="24"/>
        </w:rPr>
        <w:t>to be completed and submitted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>.</w:t>
      </w:r>
    </w:p>
    <w:p w14:paraId="5BDB69C4" w14:textId="2CAA1C7B" w:rsidR="00EF1615" w:rsidRDefault="00EF1615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3403F6DF" w14:textId="77777777" w:rsidR="00EF1615" w:rsidRDefault="00EF1615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1DF80CCA" w14:textId="4665EC01" w:rsidR="000E7F11" w:rsidRPr="0018087C" w:rsidRDefault="000E7F11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Download </w:t>
      </w:r>
      <w:hyperlink r:id="rId12" w:tgtFrame="_blank" w:history="1">
        <w:r w:rsidRPr="0018087C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</w:rPr>
          <w:t>Part I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 (146 kb pdf)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 to be completed by the passenger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 and</w:t>
      </w:r>
      <w:r w:rsidRPr="0018087C">
        <w:rPr>
          <w:rFonts w:ascii="Times New Roman" w:eastAsia="Times New Roman" w:hAnsi="Times New Roman"/>
          <w:color w:val="4A4A4A"/>
          <w:sz w:val="24"/>
          <w:szCs w:val="24"/>
          <w:u w:val="single"/>
        </w:rPr>
        <w:t xml:space="preserve"> </w:t>
      </w:r>
      <w:hyperlink r:id="rId13" w:tgtFrame="_blank" w:history="1">
        <w:r w:rsidRPr="0018087C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</w:rPr>
          <w:t xml:space="preserve">Part II 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(14.2 kb pdf)</w:t>
      </w:r>
      <w:r w:rsidR="000A0572">
        <w:rPr>
          <w:rFonts w:ascii="Times New Roman" w:eastAsia="Times New Roman" w:hAnsi="Times New Roman"/>
          <w:color w:val="4A4A4A"/>
          <w:sz w:val="24"/>
          <w:szCs w:val="24"/>
        </w:rPr>
        <w:t xml:space="preserve"> to be completed by the passenger’s physician or medical professional.</w:t>
      </w:r>
    </w:p>
    <w:p w14:paraId="14CE0C5D" w14:textId="77777777" w:rsidR="00314B4A" w:rsidRDefault="00314B4A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500F5801" w14:textId="3FBD15E4" w:rsidR="000E7F11" w:rsidRDefault="000E7F11" w:rsidP="00314B4A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Please return applications via any of the following options: </w:t>
      </w:r>
    </w:p>
    <w:p w14:paraId="53FD97F4" w14:textId="15F667C8" w:rsidR="00314B4A" w:rsidRPr="0018087C" w:rsidRDefault="00314B4A" w:rsidP="00314B4A">
      <w:pPr>
        <w:spacing w:before="100" w:beforeAutospacing="1" w:after="100" w:afterAutospacing="1" w:line="210" w:lineRule="atLeast"/>
        <w:ind w:firstLine="450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>
        <w:rPr>
          <w:rFonts w:ascii="Times New Roman" w:eastAsia="Times New Roman" w:hAnsi="Times New Roman"/>
          <w:color w:val="4A4A4A"/>
          <w:sz w:val="24"/>
          <w:szCs w:val="24"/>
        </w:rPr>
        <w:tab/>
      </w:r>
      <w:r>
        <w:rPr>
          <w:rFonts w:ascii="Times New Roman" w:eastAsia="Times New Roman" w:hAnsi="Times New Roman"/>
          <w:color w:val="4A4A4A"/>
          <w:sz w:val="24"/>
          <w:szCs w:val="24"/>
        </w:rPr>
        <w:tab/>
      </w:r>
    </w:p>
    <w:p w14:paraId="77B00829" w14:textId="5C87E086" w:rsidR="000E7F11" w:rsidRPr="0018087C" w:rsidRDefault="000E7F11" w:rsidP="000E7F11">
      <w:pPr>
        <w:numPr>
          <w:ilvl w:val="0"/>
          <w:numId w:val="1"/>
        </w:numPr>
        <w:spacing w:before="100" w:beforeAutospacing="1" w:after="100" w:afterAutospacing="1" w:line="210" w:lineRule="atLeast"/>
        <w:ind w:left="450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Email: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r w:rsidR="007C2C11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hyperlink r:id="rId14" w:history="1">
        <w:r w:rsidR="007C2C11" w:rsidRPr="00E1304F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latkinson@palmettobreezetransit.com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 </w:t>
      </w:r>
    </w:p>
    <w:p w14:paraId="3735F904" w14:textId="4A22BB86" w:rsidR="000E7F11" w:rsidRPr="0018087C" w:rsidRDefault="000E7F11" w:rsidP="000E7F11">
      <w:pPr>
        <w:numPr>
          <w:ilvl w:val="0"/>
          <w:numId w:val="1"/>
        </w:numPr>
        <w:spacing w:before="100" w:beforeAutospacing="1" w:after="100" w:afterAutospacing="1" w:line="210" w:lineRule="atLeast"/>
        <w:ind w:left="450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Fax: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Attention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to 843-757-578</w:t>
      </w:r>
      <w:r w:rsidR="00FF572A">
        <w:rPr>
          <w:rFonts w:ascii="Times New Roman" w:eastAsia="Times New Roman" w:hAnsi="Times New Roman"/>
          <w:color w:val="4A4A4A"/>
          <w:sz w:val="24"/>
          <w:szCs w:val="24"/>
        </w:rPr>
        <w:t>8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</w:p>
    <w:p w14:paraId="2C9EEC7D" w14:textId="1ACF962D" w:rsidR="000E7F11" w:rsidRDefault="000E7F11" w:rsidP="000E7F11">
      <w:pPr>
        <w:numPr>
          <w:ilvl w:val="0"/>
          <w:numId w:val="1"/>
        </w:numPr>
        <w:spacing w:before="100" w:beforeAutospacing="1" w:after="100" w:afterAutospacing="1" w:line="210" w:lineRule="atLeast"/>
        <w:ind w:left="450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Mail: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, 25 Benton Field Road, Bluffton, SC 29910 </w:t>
      </w:r>
    </w:p>
    <w:p w14:paraId="28C0EEDA" w14:textId="77777777" w:rsidR="00314B4A" w:rsidRPr="0018087C" w:rsidRDefault="00314B4A" w:rsidP="00314B4A">
      <w:pPr>
        <w:spacing w:before="100" w:beforeAutospacing="1" w:after="100" w:afterAutospacing="1" w:line="210" w:lineRule="atLeast"/>
        <w:ind w:left="450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67E34FAC" w14:textId="2925ED95" w:rsidR="000E7F11" w:rsidRPr="007C2C11" w:rsidRDefault="00F204F8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color w:val="00B0F0"/>
          <w:sz w:val="24"/>
          <w:szCs w:val="24"/>
          <w:u w:val="single"/>
        </w:rPr>
        <w:t>Easy Breeze Paratransit</w:t>
      </w:r>
      <w:r w:rsidR="000E7F11" w:rsidRPr="007C2C11">
        <w:rPr>
          <w:rFonts w:ascii="Times New Roman" w:eastAsia="Times New Roman" w:hAnsi="Times New Roman"/>
          <w:color w:val="00B0F0"/>
          <w:sz w:val="24"/>
          <w:szCs w:val="24"/>
          <w:u w:val="single"/>
        </w:rPr>
        <w:t xml:space="preserve"> </w:t>
      </w:r>
      <w:r w:rsidR="000E7F11"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>Eligibility After 21 Days</w:t>
      </w:r>
    </w:p>
    <w:p w14:paraId="3A393FF7" w14:textId="77777777" w:rsidR="00314B4A" w:rsidRDefault="00314B4A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0D44E86C" w14:textId="197586C2" w:rsidR="000E7F11" w:rsidRPr="0018087C" w:rsidRDefault="000E7F11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Staff will review applications promptly. While under review, applicants may schedule and use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.  Eligibility decisions will be made within 21 days of receipt of a </w:t>
      </w:r>
      <w:r w:rsidRPr="00E125A6">
        <w:rPr>
          <w:rFonts w:ascii="Times New Roman" w:eastAsia="Times New Roman" w:hAnsi="Times New Roman"/>
          <w:i/>
          <w:iCs/>
          <w:color w:val="4A4A4A"/>
          <w:sz w:val="24"/>
          <w:szCs w:val="24"/>
          <w:u w:val="single"/>
        </w:rPr>
        <w:t xml:space="preserve">complete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application. For those applications not processed within 21 days of receipt, the applicant will be allowed to continue to use the service until such time as a written determination is made.</w:t>
      </w:r>
      <w:r w:rsidR="00EF1615">
        <w:rPr>
          <w:rFonts w:ascii="Times New Roman" w:eastAsia="Times New Roman" w:hAnsi="Times New Roman"/>
          <w:color w:val="4A4A4A"/>
          <w:sz w:val="24"/>
          <w:szCs w:val="24"/>
        </w:rPr>
        <w:t xml:space="preserve"> 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Feel free to contact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for assistance, by calling 843-757-</w:t>
      </w:r>
      <w:r w:rsidR="00EF1615">
        <w:rPr>
          <w:rFonts w:ascii="Times New Roman" w:eastAsia="Times New Roman" w:hAnsi="Times New Roman"/>
          <w:color w:val="4A4A4A"/>
          <w:sz w:val="24"/>
          <w:szCs w:val="24"/>
        </w:rPr>
        <w:t>5782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,</w:t>
      </w:r>
      <w:r w:rsidR="00FF572A">
        <w:rPr>
          <w:rFonts w:ascii="Times New Roman" w:eastAsia="Times New Roman" w:hAnsi="Times New Roman"/>
          <w:color w:val="4A4A4A"/>
          <w:sz w:val="24"/>
          <w:szCs w:val="24"/>
        </w:rPr>
        <w:t xml:space="preserve"> Option #3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or e-mailing</w:t>
      </w:r>
      <w:r w:rsidRPr="007C2C11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hyperlink r:id="rId15" w:history="1">
        <w:r w:rsidRPr="007C2C11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latkinson@palmettobreezetransit.com</w:t>
        </w:r>
      </w:hyperlink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</w:p>
    <w:p w14:paraId="5C0B0F29" w14:textId="77777777" w:rsidR="00314B4A" w:rsidRDefault="00314B4A" w:rsidP="000E7F1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</w:p>
    <w:p w14:paraId="27953D98" w14:textId="4157B016" w:rsidR="000E7F11" w:rsidRPr="007C2C11" w:rsidRDefault="000E7F11" w:rsidP="000E7F1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Scheduling a Trip </w:t>
      </w:r>
    </w:p>
    <w:p w14:paraId="661721D7" w14:textId="77777777" w:rsidR="00314B4A" w:rsidRDefault="00314B4A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2368B933" w14:textId="47BB99E4" w:rsidR="000E7F11" w:rsidRPr="0018087C" w:rsidRDefault="00EF1615" w:rsidP="000E7F11">
      <w:pPr>
        <w:spacing w:before="100" w:beforeAutospacing="1" w:after="100" w:afterAutospacing="1" w:line="210" w:lineRule="atLeast"/>
        <w:contextualSpacing/>
        <w:rPr>
          <w:rFonts w:ascii="Times New Roman" w:eastAsia="Times New Roman" w:hAnsi="Times New Roman"/>
          <w:color w:val="4A4A4A"/>
          <w:sz w:val="24"/>
          <w:szCs w:val="24"/>
        </w:rPr>
      </w:pPr>
      <w:r>
        <w:rPr>
          <w:rFonts w:ascii="Times New Roman" w:eastAsia="Times New Roman" w:hAnsi="Times New Roman"/>
          <w:color w:val="4A4A4A"/>
          <w:sz w:val="24"/>
          <w:szCs w:val="24"/>
        </w:rPr>
        <w:t>Once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you are certified, you may begin using the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service</w:t>
      </w:r>
      <w:r>
        <w:rPr>
          <w:rFonts w:ascii="Times New Roman" w:eastAsia="Times New Roman" w:hAnsi="Times New Roman"/>
          <w:color w:val="4A4A4A"/>
          <w:sz w:val="24"/>
          <w:szCs w:val="24"/>
        </w:rPr>
        <w:t xml:space="preserve"> immediately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>. Please call 843-757-</w:t>
      </w:r>
      <w:r>
        <w:rPr>
          <w:rFonts w:ascii="Times New Roman" w:eastAsia="Times New Roman" w:hAnsi="Times New Roman"/>
          <w:color w:val="4A4A4A"/>
          <w:sz w:val="24"/>
          <w:szCs w:val="24"/>
        </w:rPr>
        <w:t>5782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>,</w:t>
      </w:r>
      <w:r w:rsidR="00FF572A">
        <w:rPr>
          <w:rFonts w:ascii="Times New Roman" w:eastAsia="Times New Roman" w:hAnsi="Times New Roman"/>
          <w:color w:val="4A4A4A"/>
          <w:sz w:val="24"/>
          <w:szCs w:val="24"/>
        </w:rPr>
        <w:t xml:space="preserve"> Option #</w:t>
      </w:r>
      <w:r w:rsidR="00E32CE3">
        <w:rPr>
          <w:rFonts w:ascii="Times New Roman" w:eastAsia="Times New Roman" w:hAnsi="Times New Roman"/>
          <w:color w:val="4A4A4A"/>
          <w:sz w:val="24"/>
          <w:szCs w:val="24"/>
        </w:rPr>
        <w:t>1</w:t>
      </w:r>
      <w:r w:rsidR="00FF572A">
        <w:rPr>
          <w:rFonts w:ascii="Times New Roman" w:eastAsia="Times New Roman" w:hAnsi="Times New Roman"/>
          <w:color w:val="4A4A4A"/>
          <w:sz w:val="24"/>
          <w:szCs w:val="24"/>
        </w:rPr>
        <w:t>,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Monday through Friday between </w:t>
      </w:r>
      <w:r w:rsidR="00A26188" w:rsidRPr="0018087C">
        <w:rPr>
          <w:rFonts w:ascii="Times New Roman" w:eastAsia="Times New Roman" w:hAnsi="Times New Roman"/>
          <w:color w:val="4A4A4A"/>
          <w:sz w:val="24"/>
          <w:szCs w:val="24"/>
        </w:rPr>
        <w:t>6:30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a.m. and 5</w:t>
      </w:r>
      <w:r w:rsidR="00BE5919">
        <w:rPr>
          <w:rFonts w:ascii="Times New Roman" w:eastAsia="Times New Roman" w:hAnsi="Times New Roman"/>
          <w:color w:val="4A4A4A"/>
          <w:sz w:val="24"/>
          <w:szCs w:val="24"/>
        </w:rPr>
        <w:t>:00</w:t>
      </w:r>
      <w:r w:rsidR="000E7F11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p.m. to schedule your trip(s). Trips must be scheduled at least one day in advance, but not more than 14 days in advance. </w:t>
      </w:r>
      <w:r w:rsidR="008F7347">
        <w:rPr>
          <w:rFonts w:ascii="Times New Roman" w:eastAsia="Times New Roman" w:hAnsi="Times New Roman"/>
          <w:color w:val="4A4A4A"/>
          <w:sz w:val="24"/>
          <w:szCs w:val="24"/>
        </w:rPr>
        <w:t>The cost for the service is $2.00 per one-way trip.</w:t>
      </w:r>
    </w:p>
    <w:p w14:paraId="0A5EF4C1" w14:textId="41A294B9" w:rsidR="00314B4A" w:rsidRDefault="00314B4A" w:rsidP="000E7F1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</w:p>
    <w:p w14:paraId="15305374" w14:textId="466BCF35" w:rsidR="00314B4A" w:rsidRDefault="00314B4A" w:rsidP="000E7F1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</w:p>
    <w:p w14:paraId="30F904EA" w14:textId="77777777" w:rsidR="00EF1615" w:rsidRDefault="00EF1615" w:rsidP="000E7F1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</w:p>
    <w:p w14:paraId="0395B039" w14:textId="207A2EB7" w:rsidR="000E7F11" w:rsidRPr="007C2C11" w:rsidRDefault="000E7F11" w:rsidP="000E7F1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ADA Eligibility Card </w:t>
      </w:r>
    </w:p>
    <w:p w14:paraId="20963441" w14:textId="73FCCA96" w:rsidR="000E7F11" w:rsidRPr="0018087C" w:rsidRDefault="000E7F11" w:rsidP="000E7F11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Certified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passengers will receive an ADA Eligibility Card with an ID number. This non-transferable card also allows the holder temporary eligibility on any ADA compliant paratransit system in the United States.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="00A26188"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reserves the right to require a new eligibility assessment at any time. A new eligibility assessment may be required for, but not limited to: </w:t>
      </w:r>
    </w:p>
    <w:p w14:paraId="3D5F6845" w14:textId="49F2A8F1" w:rsidR="000E7F11" w:rsidRPr="0018087C" w:rsidRDefault="000E7F11" w:rsidP="000E7F11">
      <w:pPr>
        <w:numPr>
          <w:ilvl w:val="0"/>
          <w:numId w:val="2"/>
        </w:numPr>
        <w:spacing w:before="100" w:beforeAutospacing="1" w:after="100" w:afterAutospacing="1" w:line="210" w:lineRule="atLeast"/>
        <w:ind w:left="450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Possibility of improvements in a passenger’s ability to use a </w:t>
      </w:r>
      <w:r w:rsidR="00A26188" w:rsidRPr="00314B4A">
        <w:rPr>
          <w:rFonts w:ascii="Times New Roman" w:eastAsia="Times New Roman" w:hAnsi="Times New Roman"/>
          <w:color w:val="4A4A4A"/>
          <w:sz w:val="24"/>
          <w:szCs w:val="24"/>
        </w:rPr>
        <w:t>Palmetto Breeze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accessible low floor bus. </w:t>
      </w:r>
    </w:p>
    <w:p w14:paraId="103003EC" w14:textId="3F4EF8BD" w:rsidR="000E7F11" w:rsidRPr="0018087C" w:rsidRDefault="000E7F11" w:rsidP="000E7F11">
      <w:pPr>
        <w:numPr>
          <w:ilvl w:val="0"/>
          <w:numId w:val="2"/>
        </w:numPr>
        <w:spacing w:before="100" w:beforeAutospacing="1" w:after="100" w:afterAutospacing="1" w:line="210" w:lineRule="atLeast"/>
        <w:ind w:left="450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Any improvements in public physical barriers previously preventing a passenger</w:t>
      </w:r>
      <w:r w:rsidR="00376EFE" w:rsidRPr="0018087C">
        <w:rPr>
          <w:rFonts w:ascii="Times New Roman" w:eastAsia="Times New Roman" w:hAnsi="Times New Roman"/>
          <w:color w:val="4A4A4A"/>
          <w:sz w:val="24"/>
          <w:szCs w:val="24"/>
        </w:rPr>
        <w:t>’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s use of a </w:t>
      </w:r>
      <w:r w:rsidR="00376EFE" w:rsidRPr="0018087C">
        <w:rPr>
          <w:rFonts w:ascii="Times New Roman" w:eastAsia="Times New Roman" w:hAnsi="Times New Roman"/>
          <w:color w:val="4A4A4A"/>
          <w:sz w:val="24"/>
          <w:szCs w:val="24"/>
        </w:rPr>
        <w:t>Palmetto Breeze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accessible low floor bus. </w:t>
      </w:r>
    </w:p>
    <w:p w14:paraId="12F8E758" w14:textId="77777777" w:rsidR="002F38C2" w:rsidRPr="007C2C11" w:rsidRDefault="002F38C2" w:rsidP="002F38C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>Visitors with Disabilities</w:t>
      </w:r>
    </w:p>
    <w:p w14:paraId="71CFDF87" w14:textId="6131DCD9" w:rsidR="002F38C2" w:rsidRPr="0018087C" w:rsidRDefault="002F38C2" w:rsidP="002F38C2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Individuals traveling to </w:t>
      </w:r>
      <w:r w:rsidR="00E125A6">
        <w:rPr>
          <w:rFonts w:ascii="Times New Roman" w:eastAsia="Times New Roman" w:hAnsi="Times New Roman"/>
          <w:color w:val="4A4A4A"/>
          <w:sz w:val="24"/>
          <w:szCs w:val="24"/>
        </w:rPr>
        <w:t>the area,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 who present documentation of ADA Paratransit eligibility by a public entity, are eligible for </w:t>
      </w:r>
      <w:r w:rsidR="00F204F8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18087C">
        <w:rPr>
          <w:rFonts w:ascii="Times New Roman" w:eastAsia="Times New Roman" w:hAnsi="Times New Roman"/>
          <w:i/>
          <w:color w:val="4A4A4A"/>
          <w:sz w:val="24"/>
          <w:szCs w:val="24"/>
        </w:rPr>
        <w:t xml:space="preserve">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>services for any combination of 21 days during any 365-day period beginning with the visitor's first use of the service. If service is requested beyond this period, individuals will be required to apply for certification.</w:t>
      </w:r>
    </w:p>
    <w:p w14:paraId="4EBF1F99" w14:textId="77777777" w:rsidR="002F38C2" w:rsidRPr="007C2C11" w:rsidRDefault="002F38C2" w:rsidP="002F38C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Personal Care Attendant and Companion </w:t>
      </w:r>
    </w:p>
    <w:p w14:paraId="152C1D9B" w14:textId="6E44101A" w:rsidR="002F38C2" w:rsidRPr="0018087C" w:rsidRDefault="002F38C2" w:rsidP="002F38C2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If a Personal Care Attendant is approved as part of the application process, that person will be required to travel with you (free of charge). You may request to have a companion travel will you. Please let the scheduler know at the time of your reservation. A companion is required to pay the normal fare of </w:t>
      </w:r>
      <w:r w:rsidR="001037A6" w:rsidRPr="0018087C">
        <w:rPr>
          <w:rFonts w:ascii="Times New Roman" w:eastAsia="Times New Roman" w:hAnsi="Times New Roman"/>
          <w:color w:val="4A4A4A"/>
          <w:sz w:val="24"/>
          <w:szCs w:val="24"/>
        </w:rPr>
        <w:t>$</w:t>
      </w:r>
      <w:r w:rsidR="00E32CE3">
        <w:rPr>
          <w:rFonts w:ascii="Times New Roman" w:eastAsia="Times New Roman" w:hAnsi="Times New Roman"/>
          <w:color w:val="4A4A4A"/>
          <w:sz w:val="24"/>
          <w:szCs w:val="24"/>
        </w:rPr>
        <w:t>2</w:t>
      </w:r>
      <w:r w:rsidR="001037A6" w:rsidRPr="0018087C">
        <w:rPr>
          <w:rFonts w:ascii="Times New Roman" w:eastAsia="Times New Roman" w:hAnsi="Times New Roman"/>
          <w:color w:val="4A4A4A"/>
          <w:sz w:val="24"/>
          <w:szCs w:val="24"/>
        </w:rPr>
        <w:t>.00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. </w:t>
      </w:r>
    </w:p>
    <w:p w14:paraId="587881CC" w14:textId="77777777" w:rsidR="002F38C2" w:rsidRPr="007C2C11" w:rsidRDefault="002F38C2" w:rsidP="002F38C2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 xml:space="preserve">Travel Training </w:t>
      </w:r>
    </w:p>
    <w:p w14:paraId="22185BAF" w14:textId="3F6031A3" w:rsidR="002F38C2" w:rsidRPr="0018087C" w:rsidRDefault="002F38C2" w:rsidP="002F38C2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Travel training is designed to teach seniors and people with disabilities how to travel safely and independently on a fully accessible low floor fixed-route bus. Travel training determines how disabilities affect travel and then travel skills are tailored to each person’s needs. Remember, riding the bus does not jeopardize the ability to use </w:t>
      </w:r>
      <w:r w:rsidR="007C2C11" w:rsidRPr="007C2C11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="007C2C11" w:rsidRPr="0018087C">
        <w:rPr>
          <w:rFonts w:ascii="Times New Roman" w:eastAsia="Times New Roman" w:hAnsi="Times New Roman"/>
          <w:i/>
          <w:color w:val="4A4A4A"/>
          <w:sz w:val="24"/>
          <w:szCs w:val="24"/>
        </w:rPr>
        <w:t xml:space="preserve"> </w:t>
      </w: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services, but allows the passenger more flexibility and freedom to travel whenever they choose. </w:t>
      </w:r>
    </w:p>
    <w:p w14:paraId="1B82039F" w14:textId="77777777" w:rsidR="002F38C2" w:rsidRPr="007C2C11" w:rsidRDefault="002F38C2" w:rsidP="002F38C2">
      <w:pPr>
        <w:spacing w:before="100" w:beforeAutospacing="1" w:after="100" w:afterAutospacing="1" w:line="210" w:lineRule="atLeast"/>
        <w:rPr>
          <w:rFonts w:ascii="Times New Roman" w:eastAsia="Times New Roman" w:hAnsi="Times New Roman"/>
          <w:color w:val="00B0F0"/>
          <w:sz w:val="24"/>
          <w:szCs w:val="24"/>
          <w:u w:val="single"/>
        </w:rPr>
      </w:pPr>
      <w:r w:rsidRPr="007C2C11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</w:rPr>
        <w:t>Benefits include:</w:t>
      </w:r>
      <w:r w:rsidRPr="007C2C11">
        <w:rPr>
          <w:rFonts w:ascii="Times New Roman" w:eastAsia="Times New Roman" w:hAnsi="Times New Roman"/>
          <w:color w:val="00B0F0"/>
          <w:sz w:val="24"/>
          <w:szCs w:val="24"/>
          <w:u w:val="single"/>
        </w:rPr>
        <w:t xml:space="preserve"> </w:t>
      </w:r>
    </w:p>
    <w:p w14:paraId="65D1A355" w14:textId="77777777" w:rsidR="002F38C2" w:rsidRPr="0018087C" w:rsidRDefault="002F38C2" w:rsidP="002F38C2">
      <w:pPr>
        <w:numPr>
          <w:ilvl w:val="0"/>
          <w:numId w:val="3"/>
        </w:numPr>
        <w:spacing w:before="100" w:beforeAutospacing="1" w:after="100" w:afterAutospacing="1" w:line="210" w:lineRule="atLeast"/>
        <w:ind w:left="450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Learning to travel independently </w:t>
      </w:r>
    </w:p>
    <w:p w14:paraId="3673D30A" w14:textId="77777777" w:rsidR="002F38C2" w:rsidRPr="0018087C" w:rsidRDefault="002F38C2" w:rsidP="002F38C2">
      <w:pPr>
        <w:numPr>
          <w:ilvl w:val="0"/>
          <w:numId w:val="3"/>
        </w:numPr>
        <w:spacing w:before="100" w:beforeAutospacing="1" w:after="100" w:afterAutospacing="1" w:line="210" w:lineRule="atLeast"/>
        <w:ind w:left="450"/>
        <w:rPr>
          <w:rFonts w:ascii="Times New Roman" w:eastAsia="Times New Roman" w:hAnsi="Times New Roman"/>
          <w:color w:val="4A4A4A"/>
          <w:sz w:val="24"/>
          <w:szCs w:val="24"/>
        </w:rPr>
      </w:pPr>
      <w:r w:rsidRPr="0018087C">
        <w:rPr>
          <w:rFonts w:ascii="Times New Roman" w:eastAsia="Times New Roman" w:hAnsi="Times New Roman"/>
          <w:color w:val="4A4A4A"/>
          <w:sz w:val="24"/>
          <w:szCs w:val="24"/>
        </w:rPr>
        <w:t xml:space="preserve">Greater self-esteem </w:t>
      </w:r>
    </w:p>
    <w:p w14:paraId="73736BB0" w14:textId="2C8CA180" w:rsidR="00602031" w:rsidRPr="00CA2EE8" w:rsidRDefault="002F38C2" w:rsidP="00167EFB">
      <w:pPr>
        <w:numPr>
          <w:ilvl w:val="0"/>
          <w:numId w:val="3"/>
        </w:numPr>
        <w:spacing w:before="100" w:beforeAutospacing="1" w:after="100" w:afterAutospacing="1" w:line="210" w:lineRule="atLeast"/>
        <w:ind w:left="45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Flexibility of scheduling allowing freedom of movement within the </w:t>
      </w:r>
      <w:r w:rsidR="00E125A6" w:rsidRPr="00E125A6">
        <w:rPr>
          <w:rFonts w:ascii="Times New Roman" w:eastAsia="Times New Roman" w:hAnsi="Times New Roman"/>
          <w:color w:val="4A4A4A"/>
          <w:sz w:val="24"/>
          <w:szCs w:val="24"/>
        </w:rPr>
        <w:t>service are</w:t>
      </w:r>
      <w:r w:rsidR="00E125A6">
        <w:rPr>
          <w:rFonts w:ascii="Times New Roman" w:eastAsia="Times New Roman" w:hAnsi="Times New Roman"/>
          <w:color w:val="4A4A4A"/>
          <w:sz w:val="24"/>
          <w:szCs w:val="24"/>
        </w:rPr>
        <w:t>a</w:t>
      </w:r>
      <w:r w:rsidR="00E125A6" w:rsidRPr="00E125A6">
        <w:rPr>
          <w:rFonts w:ascii="Times New Roman" w:eastAsia="Times New Roman" w:hAnsi="Times New Roman"/>
          <w:color w:val="4A4A4A"/>
          <w:sz w:val="24"/>
          <w:szCs w:val="24"/>
        </w:rPr>
        <w:t>s.</w:t>
      </w:r>
      <w:r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 For more information on </w:t>
      </w:r>
      <w:r w:rsidR="00F204F8" w:rsidRPr="00E125A6">
        <w:rPr>
          <w:rFonts w:ascii="Times New Roman" w:eastAsia="Times New Roman" w:hAnsi="Times New Roman"/>
          <w:color w:val="4A4A4A"/>
          <w:sz w:val="24"/>
          <w:szCs w:val="24"/>
        </w:rPr>
        <w:t>Easy Breeze Paratransit</w:t>
      </w:r>
      <w:r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, or any of the above </w:t>
      </w:r>
      <w:r w:rsidR="00614D36"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information, </w:t>
      </w:r>
      <w:r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please call </w:t>
      </w:r>
      <w:r w:rsidR="001037A6" w:rsidRPr="00E125A6">
        <w:rPr>
          <w:rFonts w:ascii="Times New Roman" w:eastAsia="Times New Roman" w:hAnsi="Times New Roman"/>
          <w:color w:val="4A4A4A"/>
          <w:sz w:val="24"/>
          <w:szCs w:val="24"/>
        </w:rPr>
        <w:t>843-757-</w:t>
      </w:r>
      <w:r w:rsidR="0033668E" w:rsidRPr="00E125A6">
        <w:rPr>
          <w:rFonts w:ascii="Times New Roman" w:eastAsia="Times New Roman" w:hAnsi="Times New Roman"/>
          <w:color w:val="4A4A4A"/>
          <w:sz w:val="24"/>
          <w:szCs w:val="24"/>
        </w:rPr>
        <w:t>5782</w:t>
      </w:r>
      <w:r w:rsidR="007D6979">
        <w:rPr>
          <w:rFonts w:ascii="Times New Roman" w:eastAsia="Times New Roman" w:hAnsi="Times New Roman"/>
          <w:color w:val="4A4A4A"/>
          <w:sz w:val="24"/>
          <w:szCs w:val="24"/>
        </w:rPr>
        <w:t>, Option #3</w:t>
      </w:r>
      <w:r w:rsidR="001037A6" w:rsidRPr="00E125A6">
        <w:rPr>
          <w:rFonts w:ascii="Times New Roman" w:eastAsia="Times New Roman" w:hAnsi="Times New Roman"/>
          <w:color w:val="4A4A4A"/>
          <w:sz w:val="24"/>
          <w:szCs w:val="24"/>
        </w:rPr>
        <w:t xml:space="preserve"> </w:t>
      </w:r>
      <w:r w:rsidRPr="00E125A6">
        <w:rPr>
          <w:rFonts w:ascii="Times New Roman" w:eastAsia="Times New Roman" w:hAnsi="Times New Roman"/>
          <w:color w:val="4A4A4A"/>
          <w:sz w:val="24"/>
          <w:szCs w:val="24"/>
        </w:rPr>
        <w:t>or email</w:t>
      </w:r>
      <w:r w:rsidRPr="00E125A6">
        <w:rPr>
          <w:rFonts w:ascii="Times New Roman" w:eastAsia="Times New Roman" w:hAnsi="Times New Roman"/>
          <w:b/>
          <w:color w:val="4A4A4A"/>
          <w:sz w:val="24"/>
          <w:szCs w:val="24"/>
        </w:rPr>
        <w:t xml:space="preserve"> </w:t>
      </w:r>
      <w:hyperlink r:id="rId16" w:history="1">
        <w:r w:rsidR="001037A6" w:rsidRPr="00E125A6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 xml:space="preserve">latkinson@palmettobreezetransit.com </w:t>
        </w:r>
      </w:hyperlink>
    </w:p>
    <w:p w14:paraId="661CDB86" w14:textId="10E38337" w:rsidR="00CA2EE8" w:rsidRDefault="00CA2EE8" w:rsidP="00CA2EE8">
      <w:pPr>
        <w:spacing w:before="100" w:beforeAutospacing="1" w:after="100" w:afterAutospacing="1" w:line="210" w:lineRule="atLeast"/>
        <w:ind w:left="90"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032DA190" w14:textId="33B3780F" w:rsidR="00CA2EE8" w:rsidRPr="00CA2EE8" w:rsidRDefault="00CA2EE8" w:rsidP="00CA2EE8">
      <w:pPr>
        <w:spacing w:before="100" w:beforeAutospacing="1" w:after="100" w:afterAutospacing="1" w:line="210" w:lineRule="atLeast"/>
        <w:ind w:left="90"/>
        <w:rPr>
          <w:rFonts w:ascii="Times New Roman" w:eastAsia="Times New Roman" w:hAnsi="Times New Roman"/>
          <w:b/>
          <w:bCs/>
          <w:color w:val="4A4A4A"/>
          <w:sz w:val="24"/>
          <w:szCs w:val="24"/>
        </w:rPr>
      </w:pP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This document and any of our brochures or service information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documents 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are available i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n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 alternative formats</w:t>
      </w:r>
      <w:r w:rsidR="00890601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,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 such as large print or audio</w:t>
      </w:r>
      <w:r w:rsidR="00890601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,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 up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on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 request.  Please call 843-757-5782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, Option #3</w:t>
      </w:r>
      <w:r w:rsidRPr="00CA2EE8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 or email </w:t>
      </w:r>
      <w:hyperlink r:id="rId17" w:history="1">
        <w:r w:rsidRPr="00CA2EE8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latkinson@palmettobreezetransit.com</w:t>
        </w:r>
      </w:hyperlink>
    </w:p>
    <w:p w14:paraId="62B0E33D" w14:textId="77777777" w:rsidR="00CA2EE8" w:rsidRDefault="00CA2EE8" w:rsidP="00CA2EE8">
      <w:pPr>
        <w:spacing w:before="100" w:beforeAutospacing="1" w:after="100" w:afterAutospacing="1" w:line="210" w:lineRule="atLeast"/>
        <w:ind w:left="90"/>
        <w:rPr>
          <w:rFonts w:ascii="Times New Roman" w:eastAsia="Times New Roman" w:hAnsi="Times New Roman"/>
          <w:color w:val="4A4A4A"/>
          <w:sz w:val="24"/>
          <w:szCs w:val="24"/>
        </w:rPr>
      </w:pPr>
    </w:p>
    <w:p w14:paraId="3CE3F966" w14:textId="77777777" w:rsidR="00CA2EE8" w:rsidRPr="00E125A6" w:rsidRDefault="00CA2EE8" w:rsidP="00CA2EE8">
      <w:pPr>
        <w:spacing w:before="100" w:beforeAutospacing="1" w:after="100" w:afterAutospacing="1" w:line="210" w:lineRule="atLeast"/>
        <w:ind w:left="450"/>
        <w:rPr>
          <w:rFonts w:ascii="Times New Roman" w:hAnsi="Times New Roman"/>
          <w:sz w:val="24"/>
          <w:szCs w:val="24"/>
        </w:rPr>
      </w:pPr>
    </w:p>
    <w:sectPr w:rsidR="00CA2EE8" w:rsidRPr="00E125A6" w:rsidSect="00C205F8">
      <w:pgSz w:w="12240" w:h="15840"/>
      <w:pgMar w:top="763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A65"/>
    <w:multiLevelType w:val="multilevel"/>
    <w:tmpl w:val="1E4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F5A59"/>
    <w:multiLevelType w:val="multilevel"/>
    <w:tmpl w:val="7FB0141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F0E57"/>
    <w:multiLevelType w:val="multilevel"/>
    <w:tmpl w:val="932C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1"/>
    <w:rsid w:val="00047D00"/>
    <w:rsid w:val="000A0572"/>
    <w:rsid w:val="000E7F11"/>
    <w:rsid w:val="001037A6"/>
    <w:rsid w:val="001603ED"/>
    <w:rsid w:val="00167EFB"/>
    <w:rsid w:val="0018087C"/>
    <w:rsid w:val="00211B7C"/>
    <w:rsid w:val="002F38C2"/>
    <w:rsid w:val="002F46E5"/>
    <w:rsid w:val="00314B4A"/>
    <w:rsid w:val="0033668E"/>
    <w:rsid w:val="003730D7"/>
    <w:rsid w:val="00376EFE"/>
    <w:rsid w:val="00460282"/>
    <w:rsid w:val="00500249"/>
    <w:rsid w:val="00602031"/>
    <w:rsid w:val="00614D36"/>
    <w:rsid w:val="00753CCD"/>
    <w:rsid w:val="007C2C11"/>
    <w:rsid w:val="007D6979"/>
    <w:rsid w:val="008826B5"/>
    <w:rsid w:val="00890601"/>
    <w:rsid w:val="008F7347"/>
    <w:rsid w:val="00932ACA"/>
    <w:rsid w:val="00A143BA"/>
    <w:rsid w:val="00A26188"/>
    <w:rsid w:val="00B4292B"/>
    <w:rsid w:val="00BE5919"/>
    <w:rsid w:val="00C15282"/>
    <w:rsid w:val="00C205F8"/>
    <w:rsid w:val="00CA2EE8"/>
    <w:rsid w:val="00E125A6"/>
    <w:rsid w:val="00E32CE3"/>
    <w:rsid w:val="00E54A00"/>
    <w:rsid w:val="00EF1615"/>
    <w:rsid w:val="00F204F8"/>
    <w:rsid w:val="00FC5E05"/>
    <w:rsid w:val="00FF41F5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6AA2"/>
  <w15:chartTrackingRefBased/>
  <w15:docId w15:val="{EA026F8D-CC80-4FBF-8399-37A0C8D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F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37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ransit.org/Index.aspx?page=2020" TargetMode="External"/><Relationship Id="rId13" Type="http://schemas.openxmlformats.org/officeDocument/2006/relationships/hyperlink" Target="file:///C:\Users\latkinson\Desktop\ADA%20Documents\ADA\ADA%20App%20Part%202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mettobreezetransit.com/walterboro-works?lang=es" TargetMode="External"/><Relationship Id="rId12" Type="http://schemas.openxmlformats.org/officeDocument/2006/relationships/hyperlink" Target="file:///C:\Users\latkinson\Desktop\ADA%20Documents\ADA\ADA%20App%20Part%201.docx" TargetMode="External"/><Relationship Id="rId17" Type="http://schemas.openxmlformats.org/officeDocument/2006/relationships/hyperlink" Target="mailto:latkinson@palmettobreezetransi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tkinson@palmettobreezetransi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lmettobreezetransit.com/route-schedule?lang=es" TargetMode="External"/><Relationship Id="rId11" Type="http://schemas.openxmlformats.org/officeDocument/2006/relationships/hyperlink" Target="https://www.palmettobreezetransit.com/walterboro-works?lang=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atkinson@palmettobreezetransit.com" TargetMode="External"/><Relationship Id="rId10" Type="http://schemas.openxmlformats.org/officeDocument/2006/relationships/hyperlink" Target="https://www.palmettobreezetransit.com/route-schedule?lang=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0a743c49-434b-4ab4-a8f5-7c9dc7166c02.filesusr.com/ugd/858949_f0e2fe5d74e5419e98a76dfadbaa5427.pdf" TargetMode="External"/><Relationship Id="rId14" Type="http://schemas.openxmlformats.org/officeDocument/2006/relationships/hyperlink" Target="mailto:latkinson@palmettobreezetrans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Atkinson</dc:creator>
  <cp:keywords/>
  <dc:description/>
  <cp:lastModifiedBy>Brian Sullivan</cp:lastModifiedBy>
  <cp:revision>3</cp:revision>
  <cp:lastPrinted>2020-06-11T19:39:00Z</cp:lastPrinted>
  <dcterms:created xsi:type="dcterms:W3CDTF">2020-08-04T14:00:00Z</dcterms:created>
  <dcterms:modified xsi:type="dcterms:W3CDTF">2020-08-04T14:37:00Z</dcterms:modified>
</cp:coreProperties>
</file>